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B4" w:rsidRDefault="00376DB4" w:rsidP="00376DB4">
      <w:pPr>
        <w:jc w:val="center"/>
        <w:rPr>
          <w:b/>
          <w:sz w:val="36"/>
        </w:rPr>
      </w:pPr>
      <w:r w:rsidRPr="00376DB4">
        <w:rPr>
          <w:b/>
          <w:sz w:val="36"/>
        </w:rPr>
        <w:t>Link a materiali di approfondimento generale sull’Unione europea e le sue attività</w:t>
      </w:r>
    </w:p>
    <w:p w:rsidR="00376DB4" w:rsidRDefault="00376DB4" w:rsidP="00376DB4">
      <w:pPr>
        <w:jc w:val="center"/>
        <w:rPr>
          <w:b/>
          <w:sz w:val="36"/>
        </w:rPr>
      </w:pPr>
    </w:p>
    <w:p w:rsidR="00376DB4" w:rsidRDefault="00376DB4" w:rsidP="00376DB4">
      <w:pPr>
        <w:jc w:val="both"/>
        <w:rPr>
          <w:b/>
          <w:sz w:val="28"/>
        </w:rPr>
      </w:pPr>
    </w:p>
    <w:p w:rsidR="00376DB4" w:rsidRDefault="00376DB4" w:rsidP="00376DB4">
      <w:pPr>
        <w:pStyle w:val="Paragrafoelenco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L’Unione europea in 12 lezioni</w:t>
      </w:r>
    </w:p>
    <w:p w:rsidR="00376DB4" w:rsidRDefault="00376DB4" w:rsidP="00376DB4">
      <w:pPr>
        <w:pStyle w:val="Paragrafoelenco"/>
        <w:jc w:val="both"/>
        <w:rPr>
          <w:i/>
          <w:sz w:val="28"/>
        </w:rPr>
      </w:pPr>
      <w:r>
        <w:rPr>
          <w:i/>
          <w:sz w:val="28"/>
        </w:rPr>
        <w:t>Si tratta di un breve manualetto in 12 capitoli</w:t>
      </w:r>
      <w:r w:rsidR="00FE17D1">
        <w:rPr>
          <w:i/>
          <w:sz w:val="28"/>
        </w:rPr>
        <w:t>,</w:t>
      </w:r>
      <w:r>
        <w:rPr>
          <w:i/>
          <w:sz w:val="28"/>
        </w:rPr>
        <w:t xml:space="preserve"> nei quali è spiegato in parole semplici ma precise, cosa è, come opera e cosa fa l’Unione europea. In più è presente anche una cronistoria essenziale del processo di integrazione: dai suoi esordi ai giorni nostri</w:t>
      </w:r>
    </w:p>
    <w:p w:rsidR="00376DB4" w:rsidRPr="00376DB4" w:rsidRDefault="00376DB4" w:rsidP="00376DB4">
      <w:pPr>
        <w:pStyle w:val="Paragrafoelenco"/>
        <w:jc w:val="both"/>
        <w:rPr>
          <w:i/>
          <w:sz w:val="28"/>
        </w:rPr>
      </w:pPr>
      <w:hyperlink r:id="rId5" w:history="1">
        <w:r w:rsidRPr="00B1270F">
          <w:rPr>
            <w:rStyle w:val="Collegamentoipertestuale"/>
            <w:i/>
            <w:sz w:val="28"/>
          </w:rPr>
          <w:t>https://op.europa.eu/it/publication-detail/-/publication/009305e8-2a43-11e7-ab65-01aa75ed71a1</w:t>
        </w:r>
      </w:hyperlink>
      <w:r>
        <w:rPr>
          <w:i/>
          <w:sz w:val="28"/>
        </w:rPr>
        <w:t xml:space="preserve"> </w:t>
      </w:r>
    </w:p>
    <w:p w:rsidR="00376DB4" w:rsidRPr="00376DB4" w:rsidRDefault="00376DB4" w:rsidP="00376DB4">
      <w:pPr>
        <w:pStyle w:val="Paragrafoelenco"/>
        <w:jc w:val="both"/>
        <w:rPr>
          <w:b/>
          <w:sz w:val="28"/>
        </w:rPr>
      </w:pPr>
    </w:p>
    <w:p w:rsidR="00376DB4" w:rsidRDefault="00376DB4" w:rsidP="00376DB4">
      <w:pPr>
        <w:pStyle w:val="Paragrafoelenco"/>
        <w:numPr>
          <w:ilvl w:val="0"/>
          <w:numId w:val="1"/>
        </w:numPr>
        <w:jc w:val="both"/>
        <w:rPr>
          <w:b/>
          <w:sz w:val="28"/>
        </w:rPr>
      </w:pPr>
      <w:r w:rsidRPr="00376DB4">
        <w:rPr>
          <w:b/>
          <w:sz w:val="28"/>
        </w:rPr>
        <w:t>L’Unione europea</w:t>
      </w:r>
      <w:r w:rsidRPr="00376DB4">
        <w:rPr>
          <w:b/>
          <w:sz w:val="28"/>
        </w:rPr>
        <w:t xml:space="preserve"> - </w:t>
      </w:r>
      <w:r w:rsidRPr="00376DB4">
        <w:rPr>
          <w:b/>
          <w:sz w:val="28"/>
        </w:rPr>
        <w:t>Che cos’è e che cosa fa</w:t>
      </w:r>
    </w:p>
    <w:p w:rsidR="00376DB4" w:rsidRPr="00FE17D1" w:rsidRDefault="00376DB4" w:rsidP="00376DB4">
      <w:pPr>
        <w:pStyle w:val="Paragrafoelenco"/>
        <w:jc w:val="both"/>
        <w:rPr>
          <w:i/>
          <w:sz w:val="28"/>
        </w:rPr>
      </w:pPr>
      <w:r w:rsidRPr="00FE17D1">
        <w:rPr>
          <w:i/>
          <w:sz w:val="28"/>
        </w:rPr>
        <w:t xml:space="preserve">Questo rapporto si concentra sulle attività dell’Unione europea (migrazioni, sicurezza, economia, imprese, mercato unico, ambiente, ecc.) </w:t>
      </w:r>
      <w:r w:rsidR="00FE17D1" w:rsidRPr="00FE17D1">
        <w:rPr>
          <w:i/>
          <w:sz w:val="28"/>
        </w:rPr>
        <w:t xml:space="preserve">dedicando a ciascuna competenza o politica della UE una scheda sintetica </w:t>
      </w:r>
      <w:r w:rsidR="00FE17D1">
        <w:rPr>
          <w:i/>
          <w:sz w:val="28"/>
        </w:rPr>
        <w:t>ma</w:t>
      </w:r>
      <w:r w:rsidR="00FE17D1" w:rsidRPr="00FE17D1">
        <w:rPr>
          <w:i/>
          <w:sz w:val="28"/>
        </w:rPr>
        <w:t xml:space="preserve"> convincente.</w:t>
      </w:r>
    </w:p>
    <w:p w:rsidR="00FE17D1" w:rsidRPr="00FE17D1" w:rsidRDefault="00FE17D1" w:rsidP="00376DB4">
      <w:pPr>
        <w:pStyle w:val="Paragrafoelenco"/>
        <w:jc w:val="both"/>
        <w:rPr>
          <w:i/>
          <w:sz w:val="28"/>
        </w:rPr>
      </w:pPr>
      <w:hyperlink r:id="rId6" w:history="1">
        <w:r w:rsidRPr="00B1270F">
          <w:rPr>
            <w:rStyle w:val="Collegamentoipertestuale"/>
            <w:i/>
            <w:sz w:val="28"/>
          </w:rPr>
          <w:t>https://op.europa.eu/it/publication-detail/-/publication/715cfcc8-fa70-11e7-b8f5-01aa75ed71a1</w:t>
        </w:r>
      </w:hyperlink>
      <w:r>
        <w:rPr>
          <w:i/>
          <w:sz w:val="28"/>
        </w:rPr>
        <w:t xml:space="preserve"> </w:t>
      </w:r>
    </w:p>
    <w:p w:rsidR="00FE17D1" w:rsidRPr="00FE17D1" w:rsidRDefault="00FE17D1" w:rsidP="00FE17D1">
      <w:pPr>
        <w:jc w:val="both"/>
        <w:rPr>
          <w:b/>
          <w:sz w:val="28"/>
        </w:rPr>
      </w:pPr>
    </w:p>
    <w:p w:rsidR="00376DB4" w:rsidRDefault="00376DB4" w:rsidP="00376DB4">
      <w:pPr>
        <w:pStyle w:val="Paragrafoelenco"/>
        <w:numPr>
          <w:ilvl w:val="0"/>
          <w:numId w:val="1"/>
        </w:numPr>
        <w:jc w:val="both"/>
        <w:rPr>
          <w:b/>
          <w:sz w:val="28"/>
        </w:rPr>
      </w:pPr>
      <w:r w:rsidRPr="00376DB4">
        <w:rPr>
          <w:b/>
          <w:sz w:val="28"/>
        </w:rPr>
        <w:t>Relazione generale sull’attività dell’Unione europea</w:t>
      </w:r>
      <w:r>
        <w:rPr>
          <w:b/>
          <w:sz w:val="28"/>
        </w:rPr>
        <w:t xml:space="preserve"> 2019 </w:t>
      </w:r>
    </w:p>
    <w:p w:rsidR="00376DB4" w:rsidRDefault="00376DB4" w:rsidP="00376DB4">
      <w:pPr>
        <w:pStyle w:val="Paragrafoelenco"/>
        <w:jc w:val="both"/>
        <w:rPr>
          <w:i/>
          <w:sz w:val="28"/>
        </w:rPr>
      </w:pPr>
      <w:r>
        <w:rPr>
          <w:i/>
          <w:sz w:val="28"/>
        </w:rPr>
        <w:t xml:space="preserve">Per </w:t>
      </w:r>
      <w:r w:rsidRPr="00376DB4">
        <w:rPr>
          <w:i/>
          <w:sz w:val="28"/>
        </w:rPr>
        <w:t>sapere cosa ha realizzato l’UE nel 2019</w:t>
      </w:r>
      <w:r>
        <w:rPr>
          <w:i/>
          <w:sz w:val="28"/>
        </w:rPr>
        <w:t xml:space="preserve"> e q</w:t>
      </w:r>
      <w:r w:rsidRPr="00376DB4">
        <w:rPr>
          <w:i/>
          <w:sz w:val="28"/>
        </w:rPr>
        <w:t>uali progressi ha compiuto rispetto alle sue priorità</w:t>
      </w:r>
      <w:r>
        <w:rPr>
          <w:i/>
          <w:sz w:val="28"/>
        </w:rPr>
        <w:t xml:space="preserve">, la Relazione generale presentata dalla Presidente della Commissione europea al Parlamento europeo, ogni anno nel mese di settembre, è il documento giusto. </w:t>
      </w:r>
    </w:p>
    <w:p w:rsidR="00376DB4" w:rsidRDefault="00376DB4" w:rsidP="00376DB4">
      <w:pPr>
        <w:pStyle w:val="Paragrafoelenco"/>
        <w:jc w:val="both"/>
        <w:rPr>
          <w:i/>
          <w:sz w:val="28"/>
        </w:rPr>
      </w:pPr>
      <w:hyperlink r:id="rId7" w:history="1">
        <w:r w:rsidRPr="00B1270F">
          <w:rPr>
            <w:rStyle w:val="Collegamentoipertestuale"/>
            <w:i/>
            <w:sz w:val="28"/>
          </w:rPr>
          <w:t>https://op.europa.eu/it/publication-detail/-/publication/66c4ad7e-6281-11ea-b735-01aa75ed71a1/language-it</w:t>
        </w:r>
      </w:hyperlink>
    </w:p>
    <w:p w:rsidR="00376DB4" w:rsidRPr="00376DB4" w:rsidRDefault="00376DB4" w:rsidP="00376DB4">
      <w:pPr>
        <w:pStyle w:val="Paragrafoelenco"/>
        <w:jc w:val="both"/>
        <w:rPr>
          <w:i/>
          <w:sz w:val="28"/>
        </w:rPr>
      </w:pPr>
    </w:p>
    <w:p w:rsidR="00376DB4" w:rsidRPr="00376DB4" w:rsidRDefault="00376DB4" w:rsidP="00FE17D1">
      <w:pPr>
        <w:pStyle w:val="Paragrafoelenco"/>
        <w:jc w:val="both"/>
        <w:rPr>
          <w:b/>
          <w:sz w:val="28"/>
        </w:rPr>
      </w:pPr>
      <w:bookmarkStart w:id="0" w:name="_GoBack"/>
      <w:bookmarkEnd w:id="0"/>
    </w:p>
    <w:sectPr w:rsidR="00376DB4" w:rsidRPr="00376D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D23"/>
    <w:multiLevelType w:val="hybridMultilevel"/>
    <w:tmpl w:val="A3601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4"/>
    <w:rsid w:val="00376DB4"/>
    <w:rsid w:val="00786F50"/>
    <w:rsid w:val="00F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EE660-469E-432C-A8FF-37919309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6D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76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.europa.eu/it/publication-detail/-/publication/66c4ad7e-6281-11ea-b735-01aa75ed71a1/language-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.europa.eu/it/publication-detail/-/publication/715cfcc8-fa70-11e7-b8f5-01aa75ed71a1" TargetMode="External"/><Relationship Id="rId5" Type="http://schemas.openxmlformats.org/officeDocument/2006/relationships/hyperlink" Target="https://op.europa.eu/it/publication-detail/-/publication/009305e8-2a43-11e7-ab65-01aa75ed71a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2021-01-28T16:33:00Z</dcterms:created>
  <dcterms:modified xsi:type="dcterms:W3CDTF">2021-01-28T16:45:00Z</dcterms:modified>
</cp:coreProperties>
</file>